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E7" w:rsidRPr="00574C27" w:rsidRDefault="00BD712B" w:rsidP="00BD712B">
      <w:pPr>
        <w:pStyle w:val="NoSpacing"/>
        <w:rPr>
          <w:rFonts w:ascii="Verdana" w:hAnsi="Verdana"/>
          <w:sz w:val="24"/>
          <w:szCs w:val="24"/>
          <w:u w:val="single"/>
        </w:rPr>
      </w:pPr>
      <w:r w:rsidRPr="00574C27">
        <w:rPr>
          <w:rFonts w:ascii="Verdana" w:hAnsi="Verdana"/>
          <w:sz w:val="24"/>
          <w:szCs w:val="24"/>
          <w:u w:val="single"/>
        </w:rPr>
        <w:t xml:space="preserve">Attachment </w:t>
      </w:r>
      <w:r w:rsidR="00574C27" w:rsidRPr="00574C27">
        <w:rPr>
          <w:rFonts w:ascii="Verdana" w:hAnsi="Verdana"/>
          <w:sz w:val="24"/>
          <w:szCs w:val="24"/>
          <w:u w:val="single"/>
        </w:rPr>
        <w:t>7</w:t>
      </w:r>
      <w:r w:rsidRPr="00574C27">
        <w:rPr>
          <w:rFonts w:ascii="Verdana" w:hAnsi="Verdana"/>
          <w:sz w:val="24"/>
          <w:szCs w:val="24"/>
          <w:u w:val="single"/>
        </w:rPr>
        <w:t xml:space="preserve"> - </w:t>
      </w:r>
      <w:r w:rsidR="007E3CE7" w:rsidRPr="00574C27">
        <w:rPr>
          <w:rFonts w:ascii="Verdana" w:hAnsi="Verdana"/>
          <w:sz w:val="24"/>
          <w:szCs w:val="24"/>
          <w:u w:val="single"/>
        </w:rPr>
        <w:t xml:space="preserve">Concluding Panel with the Current Administrator and </w:t>
      </w:r>
    </w:p>
    <w:p w:rsidR="007224E4" w:rsidRPr="00574C27" w:rsidRDefault="00752875" w:rsidP="00BD712B">
      <w:pPr>
        <w:pStyle w:val="NoSpacing"/>
        <w:rPr>
          <w:rFonts w:ascii="Verdana" w:hAnsi="Verdana"/>
          <w:sz w:val="24"/>
          <w:szCs w:val="24"/>
          <w:u w:val="single"/>
        </w:rPr>
      </w:pPr>
      <w:r w:rsidRPr="00574C27">
        <w:rPr>
          <w:rFonts w:ascii="Verdana" w:hAnsi="Verdana"/>
          <w:sz w:val="24"/>
          <w:szCs w:val="24"/>
          <w:u w:val="single"/>
        </w:rPr>
        <w:t>T</w:t>
      </w:r>
      <w:r w:rsidR="007E3CE7" w:rsidRPr="00574C27">
        <w:rPr>
          <w:rFonts w:ascii="Verdana" w:hAnsi="Verdana"/>
          <w:sz w:val="24"/>
          <w:szCs w:val="24"/>
          <w:u w:val="single"/>
        </w:rPr>
        <w:t xml:space="preserve">hree </w:t>
      </w:r>
      <w:r w:rsidRPr="00574C27">
        <w:rPr>
          <w:rFonts w:ascii="Verdana" w:hAnsi="Verdana"/>
          <w:sz w:val="24"/>
          <w:szCs w:val="24"/>
          <w:u w:val="single"/>
        </w:rPr>
        <w:t>F</w:t>
      </w:r>
      <w:r w:rsidR="007E3CE7" w:rsidRPr="00574C27">
        <w:rPr>
          <w:rFonts w:ascii="Verdana" w:hAnsi="Verdana"/>
          <w:sz w:val="24"/>
          <w:szCs w:val="24"/>
          <w:u w:val="single"/>
        </w:rPr>
        <w:t>ormer Administrators</w:t>
      </w:r>
    </w:p>
    <w:p w:rsidR="007E3CE7" w:rsidRPr="00BD712B" w:rsidRDefault="007E3CE7" w:rsidP="00BD712B">
      <w:pPr>
        <w:jc w:val="both"/>
        <w:rPr>
          <w:rFonts w:ascii="Verdana" w:hAnsi="Verdana"/>
          <w:sz w:val="24"/>
          <w:szCs w:val="24"/>
        </w:rPr>
      </w:pPr>
    </w:p>
    <w:p w:rsidR="009516B7" w:rsidRDefault="007E3CE7" w:rsidP="00BD712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anticipation of a possible transition at USAID in 2017, </w:t>
      </w:r>
      <w:r w:rsidR="00BD712B">
        <w:rPr>
          <w:rFonts w:ascii="Verdana" w:hAnsi="Verdana"/>
          <w:sz w:val="24"/>
          <w:szCs w:val="24"/>
        </w:rPr>
        <w:t xml:space="preserve">Moderator </w:t>
      </w:r>
      <w:r>
        <w:rPr>
          <w:rFonts w:ascii="Verdana" w:hAnsi="Verdana"/>
          <w:sz w:val="24"/>
          <w:szCs w:val="24"/>
        </w:rPr>
        <w:t>John Norris</w:t>
      </w:r>
      <w:r w:rsidR="00BD712B">
        <w:rPr>
          <w:rFonts w:ascii="Verdana" w:hAnsi="Verdana"/>
          <w:sz w:val="24"/>
          <w:szCs w:val="24"/>
        </w:rPr>
        <w:t xml:space="preserve"> (Center for American Progress)</w:t>
      </w:r>
      <w:r>
        <w:rPr>
          <w:rFonts w:ascii="Verdana" w:hAnsi="Verdana"/>
          <w:sz w:val="24"/>
          <w:szCs w:val="24"/>
        </w:rPr>
        <w:t xml:space="preserve"> posed questions of </w:t>
      </w:r>
      <w:r w:rsidR="00BD712B">
        <w:rPr>
          <w:rFonts w:ascii="Verdana" w:hAnsi="Verdana"/>
          <w:sz w:val="24"/>
          <w:szCs w:val="24"/>
        </w:rPr>
        <w:t xml:space="preserve">Gayle </w:t>
      </w:r>
      <w:r>
        <w:rPr>
          <w:rFonts w:ascii="Verdana" w:hAnsi="Verdana"/>
          <w:sz w:val="24"/>
          <w:szCs w:val="24"/>
        </w:rPr>
        <w:t xml:space="preserve">Smith, Henrietta </w:t>
      </w:r>
      <w:proofErr w:type="spellStart"/>
      <w:r w:rsidR="00574C27">
        <w:rPr>
          <w:rFonts w:ascii="Verdana" w:hAnsi="Verdana"/>
          <w:sz w:val="24"/>
          <w:szCs w:val="24"/>
        </w:rPr>
        <w:t>Holsma</w:t>
      </w:r>
      <w:r w:rsidR="00BD712B">
        <w:rPr>
          <w:rFonts w:ascii="Verdana" w:hAnsi="Verdana"/>
          <w:sz w:val="24"/>
          <w:szCs w:val="24"/>
        </w:rPr>
        <w:t>n</w:t>
      </w:r>
      <w:proofErr w:type="spellEnd"/>
      <w:r w:rsidR="00BD712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Fore, Brian Atwood and Peter McPherson about their own experiences settling in as Administrator and their recommendations to the next Administra</w:t>
      </w:r>
      <w:r w:rsidR="009516B7">
        <w:rPr>
          <w:rFonts w:ascii="Verdana" w:hAnsi="Verdana"/>
          <w:sz w:val="24"/>
          <w:szCs w:val="24"/>
        </w:rPr>
        <w:t>tor. The following notes summarize some key points but they cannot capture the full flavor and content of the very rich discussion - which was marked by agreement on most subjects.</w:t>
      </w:r>
    </w:p>
    <w:p w:rsidR="007E3CE7" w:rsidRDefault="00ED72F7" w:rsidP="00BD712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Looking back at your arrival at USAID, </w:t>
      </w:r>
      <w:proofErr w:type="gramStart"/>
      <w:r>
        <w:rPr>
          <w:rFonts w:ascii="Verdana" w:hAnsi="Verdana"/>
          <w:b/>
          <w:sz w:val="24"/>
          <w:szCs w:val="24"/>
        </w:rPr>
        <w:t>w</w:t>
      </w:r>
      <w:r w:rsidR="007E3CE7" w:rsidRPr="00ED72F7">
        <w:rPr>
          <w:rFonts w:ascii="Verdana" w:hAnsi="Verdana"/>
          <w:b/>
          <w:sz w:val="24"/>
          <w:szCs w:val="24"/>
        </w:rPr>
        <w:t xml:space="preserve">hat </w:t>
      </w:r>
      <w:r w:rsidR="00574C27">
        <w:rPr>
          <w:rFonts w:ascii="Verdana" w:hAnsi="Verdana"/>
          <w:b/>
          <w:sz w:val="24"/>
          <w:szCs w:val="24"/>
        </w:rPr>
        <w:t xml:space="preserve"> </w:t>
      </w:r>
      <w:r w:rsidR="007E3CE7" w:rsidRPr="00ED72F7">
        <w:rPr>
          <w:rFonts w:ascii="Verdana" w:hAnsi="Verdana"/>
          <w:b/>
          <w:sz w:val="24"/>
          <w:szCs w:val="24"/>
        </w:rPr>
        <w:t>do</w:t>
      </w:r>
      <w:proofErr w:type="gramEnd"/>
      <w:r w:rsidR="007E3CE7" w:rsidRPr="00ED72F7">
        <w:rPr>
          <w:rFonts w:ascii="Verdana" w:hAnsi="Verdana"/>
          <w:b/>
          <w:sz w:val="24"/>
          <w:szCs w:val="24"/>
        </w:rPr>
        <w:t xml:space="preserve"> </w:t>
      </w:r>
      <w:r w:rsidR="00574C27">
        <w:rPr>
          <w:rFonts w:ascii="Verdana" w:hAnsi="Verdana"/>
          <w:b/>
          <w:sz w:val="24"/>
          <w:szCs w:val="24"/>
        </w:rPr>
        <w:t xml:space="preserve">you </w:t>
      </w:r>
      <w:r w:rsidR="007E3CE7" w:rsidRPr="00ED72F7">
        <w:rPr>
          <w:rFonts w:ascii="Verdana" w:hAnsi="Verdana"/>
          <w:b/>
          <w:sz w:val="24"/>
          <w:szCs w:val="24"/>
        </w:rPr>
        <w:t>wish you had known in advance</w:t>
      </w:r>
      <w:r w:rsidRPr="00ED72F7">
        <w:rPr>
          <w:rFonts w:ascii="Verdana" w:hAnsi="Verdana"/>
          <w:b/>
          <w:sz w:val="24"/>
          <w:szCs w:val="24"/>
        </w:rPr>
        <w:t xml:space="preserve"> about </w:t>
      </w:r>
      <w:r>
        <w:rPr>
          <w:rFonts w:ascii="Verdana" w:hAnsi="Verdana"/>
          <w:b/>
          <w:sz w:val="24"/>
          <w:szCs w:val="24"/>
        </w:rPr>
        <w:t xml:space="preserve">the agency </w:t>
      </w:r>
      <w:r w:rsidRPr="00ED72F7">
        <w:rPr>
          <w:rFonts w:ascii="Verdana" w:hAnsi="Verdana"/>
          <w:b/>
          <w:sz w:val="24"/>
          <w:szCs w:val="24"/>
        </w:rPr>
        <w:t xml:space="preserve">and its mission?   </w:t>
      </w:r>
      <w:r w:rsidR="007E3CE7" w:rsidRPr="00ED72F7">
        <w:rPr>
          <w:rFonts w:ascii="Verdana" w:hAnsi="Verdana"/>
          <w:b/>
          <w:sz w:val="24"/>
          <w:szCs w:val="24"/>
        </w:rPr>
        <w:t xml:space="preserve"> </w:t>
      </w:r>
    </w:p>
    <w:p w:rsidR="00ED72F7" w:rsidRDefault="00ED72F7" w:rsidP="00BD712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Three Administrators mentioned that they benefited from prior assignments at USAID, work on some aspect of development elsewhere in the US government, or experience in </w:t>
      </w:r>
      <w:r w:rsidR="00574C27">
        <w:rPr>
          <w:rFonts w:ascii="Verdana" w:hAnsi="Verdana"/>
          <w:sz w:val="24"/>
          <w:szCs w:val="24"/>
        </w:rPr>
        <w:t>the field as a State Department-</w:t>
      </w:r>
      <w:r>
        <w:rPr>
          <w:rFonts w:ascii="Verdana" w:hAnsi="Verdana"/>
          <w:sz w:val="24"/>
          <w:szCs w:val="24"/>
        </w:rPr>
        <w:t>Foreign Service Officer.  But most agreed that they didn’t really know enough about:</w:t>
      </w:r>
    </w:p>
    <w:p w:rsidR="00ED72F7" w:rsidRDefault="00C22148" w:rsidP="00BD712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ED72F7" w:rsidRPr="00ED72F7">
        <w:rPr>
          <w:rFonts w:ascii="Verdana" w:hAnsi="Verdana"/>
          <w:sz w:val="24"/>
          <w:szCs w:val="24"/>
        </w:rPr>
        <w:t>he “internal mechanisms” of how USAID projects worked in detail</w:t>
      </w:r>
      <w:r w:rsidR="00ED72F7">
        <w:rPr>
          <w:rFonts w:ascii="Verdana" w:hAnsi="Verdana"/>
          <w:sz w:val="24"/>
          <w:szCs w:val="24"/>
        </w:rPr>
        <w:t>;</w:t>
      </w:r>
    </w:p>
    <w:p w:rsidR="00ED72F7" w:rsidRDefault="00C22148" w:rsidP="00BD712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ED72F7">
        <w:rPr>
          <w:rFonts w:ascii="Verdana" w:hAnsi="Verdana"/>
          <w:sz w:val="24"/>
          <w:szCs w:val="24"/>
        </w:rPr>
        <w:t xml:space="preserve">he history </w:t>
      </w:r>
      <w:r w:rsidR="003D3127">
        <w:rPr>
          <w:rFonts w:ascii="Verdana" w:hAnsi="Verdana"/>
          <w:sz w:val="24"/>
          <w:szCs w:val="24"/>
        </w:rPr>
        <w:t xml:space="preserve">or “knowledge base” </w:t>
      </w:r>
      <w:r w:rsidR="00ED72F7">
        <w:rPr>
          <w:rFonts w:ascii="Verdana" w:hAnsi="Verdana"/>
          <w:sz w:val="24"/>
          <w:szCs w:val="24"/>
        </w:rPr>
        <w:t xml:space="preserve">of </w:t>
      </w:r>
      <w:r w:rsidR="003D3127">
        <w:rPr>
          <w:rFonts w:ascii="Verdana" w:hAnsi="Verdana"/>
          <w:sz w:val="24"/>
          <w:szCs w:val="24"/>
        </w:rPr>
        <w:t xml:space="preserve">USAID’s </w:t>
      </w:r>
      <w:r w:rsidR="00ED72F7">
        <w:rPr>
          <w:rFonts w:ascii="Verdana" w:hAnsi="Verdana"/>
          <w:sz w:val="24"/>
          <w:szCs w:val="24"/>
        </w:rPr>
        <w:t>successes and failures over time</w:t>
      </w:r>
      <w:r w:rsidR="003D3127">
        <w:rPr>
          <w:rFonts w:ascii="Verdana" w:hAnsi="Verdana"/>
          <w:sz w:val="24"/>
          <w:szCs w:val="24"/>
        </w:rPr>
        <w:t>;</w:t>
      </w:r>
    </w:p>
    <w:p w:rsidR="003D3127" w:rsidRDefault="00C22148" w:rsidP="00BD712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3D3127">
        <w:rPr>
          <w:rFonts w:ascii="Verdana" w:hAnsi="Verdana"/>
          <w:sz w:val="24"/>
          <w:szCs w:val="24"/>
        </w:rPr>
        <w:t>ow to distinguish between cyclical fads (or “seasons”) in development work and long-term areas of US interest;</w:t>
      </w:r>
    </w:p>
    <w:p w:rsidR="00051F04" w:rsidRDefault="00C22148" w:rsidP="00BD712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051F04">
        <w:rPr>
          <w:rFonts w:ascii="Verdana" w:hAnsi="Verdana"/>
          <w:sz w:val="24"/>
          <w:szCs w:val="24"/>
        </w:rPr>
        <w:t xml:space="preserve">ow to focus on the agency’s true priority strategic objectives among myriad </w:t>
      </w:r>
      <w:r>
        <w:rPr>
          <w:rFonts w:ascii="Verdana" w:hAnsi="Verdana"/>
          <w:sz w:val="24"/>
          <w:szCs w:val="24"/>
        </w:rPr>
        <w:t xml:space="preserve">stated </w:t>
      </w:r>
      <w:r w:rsidR="00051F04">
        <w:rPr>
          <w:rFonts w:ascii="Verdana" w:hAnsi="Verdana"/>
          <w:sz w:val="24"/>
          <w:szCs w:val="24"/>
        </w:rPr>
        <w:t>sector and regional priorities;</w:t>
      </w:r>
    </w:p>
    <w:p w:rsidR="003D3127" w:rsidRDefault="00C22148" w:rsidP="00BD712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3D3127">
        <w:rPr>
          <w:rFonts w:ascii="Verdana" w:hAnsi="Verdana"/>
          <w:sz w:val="24"/>
          <w:szCs w:val="24"/>
        </w:rPr>
        <w:t>ow to motivate career staff to think out of the box and beyond their own areas of comfort;</w:t>
      </w:r>
    </w:p>
    <w:p w:rsidR="003D3127" w:rsidRDefault="00C22148" w:rsidP="00BD712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3D3127">
        <w:rPr>
          <w:rFonts w:ascii="Verdana" w:hAnsi="Verdana"/>
          <w:sz w:val="24"/>
          <w:szCs w:val="24"/>
        </w:rPr>
        <w:t>ow to assess recent cross-cutting approaches such as public-private partnerships and trade-related activities,</w:t>
      </w:r>
      <w:r w:rsidR="00051F04">
        <w:rPr>
          <w:rFonts w:ascii="Verdana" w:hAnsi="Verdana"/>
          <w:sz w:val="24"/>
          <w:szCs w:val="24"/>
        </w:rPr>
        <w:t xml:space="preserve"> and how to support US interventions in the Middle East.</w:t>
      </w:r>
    </w:p>
    <w:p w:rsidR="00051F04" w:rsidRDefault="00051F04" w:rsidP="00BD712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to assure USAID a strong voice and a “seat at the table” with cabinet secretaries on major issues with development implications.</w:t>
      </w:r>
    </w:p>
    <w:p w:rsidR="00051F04" w:rsidRDefault="00BC0EE4" w:rsidP="00BD712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Once in place, what approaches helped you understand the agency, its mission and challenges and </w:t>
      </w:r>
      <w:r w:rsidR="00574C27">
        <w:rPr>
          <w:rFonts w:ascii="Verdana" w:hAnsi="Verdana"/>
          <w:b/>
          <w:sz w:val="24"/>
          <w:szCs w:val="24"/>
        </w:rPr>
        <w:t xml:space="preserve">how to </w:t>
      </w:r>
      <w:r>
        <w:rPr>
          <w:rFonts w:ascii="Verdana" w:hAnsi="Verdana"/>
          <w:b/>
          <w:sz w:val="24"/>
          <w:szCs w:val="24"/>
        </w:rPr>
        <w:t>be a more effective administrator?</w:t>
      </w:r>
    </w:p>
    <w:p w:rsidR="00BC0EE4" w:rsidRDefault="00BC0EE4" w:rsidP="00BD712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Suggestions included:</w:t>
      </w:r>
    </w:p>
    <w:p w:rsidR="00DF077C" w:rsidRDefault="002B77E9" w:rsidP="00BD712B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Get to know </w:t>
      </w:r>
      <w:r w:rsidR="00DF077C">
        <w:rPr>
          <w:rFonts w:ascii="Verdana" w:hAnsi="Verdana"/>
          <w:sz w:val="24"/>
          <w:szCs w:val="24"/>
        </w:rPr>
        <w:t xml:space="preserve">the agency’s </w:t>
      </w:r>
      <w:r w:rsidR="00752875">
        <w:rPr>
          <w:rFonts w:ascii="Verdana" w:hAnsi="Verdana"/>
          <w:sz w:val="24"/>
          <w:szCs w:val="24"/>
        </w:rPr>
        <w:t xml:space="preserve">internal </w:t>
      </w:r>
      <w:r w:rsidR="00DF077C">
        <w:rPr>
          <w:rFonts w:ascii="Verdana" w:hAnsi="Verdana"/>
          <w:sz w:val="24"/>
          <w:szCs w:val="24"/>
        </w:rPr>
        <w:t>processes</w:t>
      </w:r>
      <w:r>
        <w:rPr>
          <w:rFonts w:ascii="Verdana" w:hAnsi="Verdana"/>
          <w:sz w:val="24"/>
          <w:szCs w:val="24"/>
        </w:rPr>
        <w:t xml:space="preserve"> quickly, and in detail</w:t>
      </w:r>
      <w:r w:rsidR="00DF077C">
        <w:rPr>
          <w:rFonts w:ascii="Verdana" w:hAnsi="Verdana"/>
          <w:sz w:val="24"/>
          <w:szCs w:val="24"/>
        </w:rPr>
        <w:t xml:space="preserve">, </w:t>
      </w:r>
      <w:r w:rsidR="00574C27">
        <w:rPr>
          <w:rFonts w:ascii="Verdana" w:hAnsi="Verdana"/>
          <w:sz w:val="24"/>
          <w:szCs w:val="24"/>
        </w:rPr>
        <w:t xml:space="preserve">  </w:t>
      </w:r>
      <w:bookmarkStart w:id="0" w:name="_GoBack"/>
      <w:bookmarkEnd w:id="0"/>
      <w:r w:rsidR="00DF077C">
        <w:rPr>
          <w:rFonts w:ascii="Verdana" w:hAnsi="Verdana"/>
          <w:sz w:val="24"/>
          <w:szCs w:val="24"/>
        </w:rPr>
        <w:t>project design and evaluation, budgets and finance;</w:t>
      </w:r>
    </w:p>
    <w:p w:rsidR="00BC0EE4" w:rsidRDefault="00DF077C" w:rsidP="00BD712B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Focus</w:t>
      </w:r>
      <w:r w:rsidR="00BC0EE4">
        <w:rPr>
          <w:rFonts w:ascii="Verdana" w:hAnsi="Verdana"/>
          <w:sz w:val="24"/>
          <w:szCs w:val="24"/>
        </w:rPr>
        <w:t xml:space="preserve"> equally on inside agency matters (such as personnel and procurement) and outside matters (interagency </w:t>
      </w:r>
      <w:r w:rsidR="00C22148">
        <w:rPr>
          <w:rFonts w:ascii="Verdana" w:hAnsi="Verdana"/>
          <w:sz w:val="24"/>
          <w:szCs w:val="24"/>
        </w:rPr>
        <w:t xml:space="preserve">congressional </w:t>
      </w:r>
      <w:r w:rsidR="00BC0EE4">
        <w:rPr>
          <w:rFonts w:ascii="Verdana" w:hAnsi="Verdana"/>
          <w:sz w:val="24"/>
          <w:szCs w:val="24"/>
        </w:rPr>
        <w:t>work, PR);</w:t>
      </w:r>
    </w:p>
    <w:p w:rsidR="00BC0EE4" w:rsidRDefault="00BC0EE4" w:rsidP="00BD712B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Listen to career </w:t>
      </w:r>
      <w:r w:rsidR="002B77E9">
        <w:rPr>
          <w:rFonts w:ascii="Verdana" w:hAnsi="Verdana"/>
          <w:sz w:val="24"/>
          <w:szCs w:val="24"/>
        </w:rPr>
        <w:t xml:space="preserve">and field </w:t>
      </w:r>
      <w:r>
        <w:rPr>
          <w:rFonts w:ascii="Verdana" w:hAnsi="Verdana"/>
          <w:sz w:val="24"/>
          <w:szCs w:val="24"/>
        </w:rPr>
        <w:t>staff to benefit from their experience and insights;</w:t>
      </w:r>
    </w:p>
    <w:p w:rsidR="00BC0EE4" w:rsidRDefault="00BC0EE4" w:rsidP="00BD712B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Focus on the balance between field missions and DC headquarters</w:t>
      </w:r>
      <w:r w:rsidR="00DF077C">
        <w:rPr>
          <w:rFonts w:ascii="Verdana" w:hAnsi="Verdana"/>
          <w:sz w:val="24"/>
          <w:szCs w:val="24"/>
        </w:rPr>
        <w:t>, decentralizing as much as possible</w:t>
      </w:r>
      <w:r>
        <w:rPr>
          <w:rFonts w:ascii="Verdana" w:hAnsi="Verdana"/>
          <w:sz w:val="24"/>
          <w:szCs w:val="24"/>
        </w:rPr>
        <w:t>;</w:t>
      </w:r>
    </w:p>
    <w:p w:rsidR="00BC0EE4" w:rsidRDefault="00BC0EE4" w:rsidP="00BD712B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Develop a strong policy staff that links development objectives to broad US foreign policy objectives;</w:t>
      </w:r>
    </w:p>
    <w:p w:rsidR="00BC0EE4" w:rsidRDefault="00BC0EE4" w:rsidP="00BD712B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Assess overall staffing competency, training needs and opportunities to attract and keep new staff despite budget constraints</w:t>
      </w:r>
      <w:r w:rsidR="00DF077C">
        <w:rPr>
          <w:rFonts w:ascii="Verdana" w:hAnsi="Verdana"/>
          <w:sz w:val="24"/>
          <w:szCs w:val="24"/>
        </w:rPr>
        <w:t>, such as the DLI program.</w:t>
      </w:r>
    </w:p>
    <w:p w:rsidR="00DF077C" w:rsidRDefault="00DF077C" w:rsidP="00BD712B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Recognize that there will always be pressures to take on new </w:t>
      </w:r>
      <w:r w:rsidR="00752875">
        <w:rPr>
          <w:rFonts w:ascii="Verdana" w:hAnsi="Verdana"/>
          <w:sz w:val="24"/>
          <w:szCs w:val="24"/>
        </w:rPr>
        <w:t>“</w:t>
      </w:r>
      <w:r>
        <w:rPr>
          <w:rFonts w:ascii="Verdana" w:hAnsi="Verdana"/>
          <w:sz w:val="24"/>
          <w:szCs w:val="24"/>
        </w:rPr>
        <w:t>initiatives</w:t>
      </w:r>
      <w:r w:rsidR="00752875">
        <w:rPr>
          <w:rFonts w:ascii="Verdana" w:hAnsi="Verdana"/>
          <w:sz w:val="24"/>
          <w:szCs w:val="24"/>
        </w:rPr>
        <w:t>”;</w:t>
      </w:r>
      <w:r>
        <w:rPr>
          <w:rFonts w:ascii="Verdana" w:hAnsi="Verdana"/>
          <w:sz w:val="24"/>
          <w:szCs w:val="24"/>
        </w:rPr>
        <w:t xml:space="preserve"> but </w:t>
      </w:r>
      <w:r w:rsidR="002B77E9">
        <w:rPr>
          <w:rFonts w:ascii="Verdana" w:hAnsi="Verdana"/>
          <w:sz w:val="24"/>
          <w:szCs w:val="24"/>
        </w:rPr>
        <w:t xml:space="preserve">rather than just </w:t>
      </w:r>
      <w:r>
        <w:rPr>
          <w:rFonts w:ascii="Verdana" w:hAnsi="Verdana"/>
          <w:sz w:val="24"/>
          <w:szCs w:val="24"/>
        </w:rPr>
        <w:t>adding</w:t>
      </w:r>
      <w:r w:rsidR="002B77E9">
        <w:rPr>
          <w:rFonts w:ascii="Verdana" w:hAnsi="Verdana"/>
          <w:sz w:val="24"/>
          <w:szCs w:val="24"/>
        </w:rPr>
        <w:t xml:space="preserve"> priorities and programs, you</w:t>
      </w:r>
      <w:r>
        <w:rPr>
          <w:rFonts w:ascii="Verdana" w:hAnsi="Verdana"/>
          <w:sz w:val="24"/>
          <w:szCs w:val="24"/>
        </w:rPr>
        <w:t xml:space="preserve"> </w:t>
      </w:r>
      <w:r w:rsidR="002B77E9">
        <w:rPr>
          <w:rFonts w:ascii="Verdana" w:hAnsi="Verdana"/>
          <w:sz w:val="24"/>
          <w:szCs w:val="24"/>
        </w:rPr>
        <w:t>must make tough decisions about what has to be eliminated</w:t>
      </w:r>
      <w:r w:rsidR="00C22148">
        <w:rPr>
          <w:rFonts w:ascii="Verdana" w:hAnsi="Verdana"/>
          <w:sz w:val="24"/>
          <w:szCs w:val="24"/>
        </w:rPr>
        <w:t xml:space="preserve"> in the process</w:t>
      </w:r>
      <w:r w:rsidR="002B77E9">
        <w:rPr>
          <w:rFonts w:ascii="Verdana" w:hAnsi="Verdana"/>
          <w:sz w:val="24"/>
          <w:szCs w:val="24"/>
        </w:rPr>
        <w:t>, and you have to keep your own house in order.</w:t>
      </w:r>
    </w:p>
    <w:p w:rsidR="002B77E9" w:rsidRDefault="00917639" w:rsidP="00BD712B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What are some of the major challenges USAID faces today?</w:t>
      </w:r>
    </w:p>
    <w:p w:rsidR="00947871" w:rsidRDefault="00947871" w:rsidP="00947871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Clean up internal systems, especially human resources and procurement, to reduce the bureaucratic overload that gets in the way of staff doing their real jobs</w:t>
      </w:r>
      <w:r w:rsidR="009516B7">
        <w:rPr>
          <w:rFonts w:ascii="Verdana" w:hAnsi="Verdana"/>
          <w:sz w:val="24"/>
          <w:szCs w:val="24"/>
        </w:rPr>
        <w:t xml:space="preserve"> – in short, “get the organization straight”</w:t>
      </w:r>
      <w:r>
        <w:rPr>
          <w:rFonts w:ascii="Verdana" w:hAnsi="Verdana"/>
          <w:sz w:val="24"/>
          <w:szCs w:val="24"/>
        </w:rPr>
        <w:t>;</w:t>
      </w:r>
    </w:p>
    <w:p w:rsidR="00947871" w:rsidRPr="00947871" w:rsidRDefault="00947871" w:rsidP="00947871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Need to ensure USAID has high quality policy staff in areas where it is taking a leadership role;</w:t>
      </w:r>
    </w:p>
    <w:p w:rsidR="00917639" w:rsidRDefault="00917639" w:rsidP="00BD712B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Information management and integration of new media, to build on the knowledge base about successes and failures, and to improve communications with field </w:t>
      </w:r>
      <w:r w:rsidR="00752875">
        <w:rPr>
          <w:rFonts w:ascii="Verdana" w:hAnsi="Verdana"/>
          <w:sz w:val="24"/>
          <w:szCs w:val="24"/>
        </w:rPr>
        <w:t>staff</w:t>
      </w:r>
      <w:r>
        <w:rPr>
          <w:rFonts w:ascii="Verdana" w:hAnsi="Verdana"/>
          <w:sz w:val="24"/>
          <w:szCs w:val="24"/>
        </w:rPr>
        <w:t>, partners, and Congressional staff and members;</w:t>
      </w:r>
    </w:p>
    <w:p w:rsidR="00917639" w:rsidRDefault="000B2C11" w:rsidP="00BD712B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Getting used to the “new normal” of man</w:t>
      </w:r>
      <w:r w:rsidR="00917639">
        <w:rPr>
          <w:rFonts w:ascii="Verdana" w:hAnsi="Verdana"/>
          <w:sz w:val="24"/>
          <w:szCs w:val="24"/>
        </w:rPr>
        <w:t>ag</w:t>
      </w:r>
      <w:r>
        <w:rPr>
          <w:rFonts w:ascii="Verdana" w:hAnsi="Verdana"/>
          <w:sz w:val="24"/>
          <w:szCs w:val="24"/>
        </w:rPr>
        <w:t xml:space="preserve">ing </w:t>
      </w:r>
      <w:r w:rsidR="00917639">
        <w:rPr>
          <w:rFonts w:ascii="Verdana" w:hAnsi="Verdana"/>
          <w:sz w:val="24"/>
          <w:szCs w:val="24"/>
        </w:rPr>
        <w:t>big programs in “messy environments” where there’s less opportunity than in the past to see what’s going on</w:t>
      </w:r>
      <w:r w:rsidR="00752875">
        <w:rPr>
          <w:rFonts w:ascii="Verdana" w:hAnsi="Verdana"/>
          <w:sz w:val="24"/>
          <w:szCs w:val="24"/>
        </w:rPr>
        <w:t xml:space="preserve"> or to measure results</w:t>
      </w:r>
      <w:r>
        <w:rPr>
          <w:rFonts w:ascii="Verdana" w:hAnsi="Verdana"/>
          <w:sz w:val="24"/>
          <w:szCs w:val="24"/>
        </w:rPr>
        <w:t>;</w:t>
      </w:r>
    </w:p>
    <w:p w:rsidR="000B2C11" w:rsidRDefault="000B2C11" w:rsidP="00BD712B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Staff, training and security needs of new officers being sent to high-risk areas with little experience, for short-term assignments that undercut learning opportunities, and without families.</w:t>
      </w:r>
    </w:p>
    <w:p w:rsidR="000B2C11" w:rsidRDefault="000B2C11" w:rsidP="00BD712B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Reliance on new programming mechanisms such as DART teams to parachute into crisis areas with dedicated teams that may be in place </w:t>
      </w:r>
      <w:r>
        <w:rPr>
          <w:rFonts w:ascii="Verdana" w:hAnsi="Verdana"/>
          <w:sz w:val="24"/>
          <w:szCs w:val="24"/>
        </w:rPr>
        <w:lastRenderedPageBreak/>
        <w:t>for extended periods of time; need to hand off some activities to NGOs and other partners;</w:t>
      </w:r>
    </w:p>
    <w:p w:rsidR="000B2C11" w:rsidRDefault="000B2C11" w:rsidP="00BD712B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Continued need, despite changes in the crisis-oriented programming environment in many areas, for insistence on program content, quality and evaluation so that USAID remains a learning organization.</w:t>
      </w:r>
    </w:p>
    <w:p w:rsidR="000B2C11" w:rsidRDefault="00C22148" w:rsidP="00BD712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Any specific advice for the transition team about to land at USAID?</w:t>
      </w:r>
    </w:p>
    <w:p w:rsidR="00C22148" w:rsidRDefault="00C22148" w:rsidP="00BD712B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Don’t try to reinvent the wheel at every turn or assume that all past experience should be rejected;</w:t>
      </w:r>
    </w:p>
    <w:p w:rsidR="00C22148" w:rsidRDefault="00C22148" w:rsidP="00BD712B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Take advantage of the vast knowledge of the career staff.  </w:t>
      </w:r>
    </w:p>
    <w:p w:rsidR="00C22148" w:rsidRPr="00C22148" w:rsidRDefault="00C22148" w:rsidP="00BD712B">
      <w:pPr>
        <w:jc w:val="both"/>
        <w:rPr>
          <w:rFonts w:ascii="Verdana" w:hAnsi="Verdana"/>
          <w:sz w:val="24"/>
          <w:szCs w:val="24"/>
        </w:rPr>
      </w:pPr>
    </w:p>
    <w:p w:rsidR="002B77E9" w:rsidRDefault="002B77E9" w:rsidP="00BD712B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DF077C" w:rsidRPr="00DF077C" w:rsidRDefault="00DF077C" w:rsidP="00BD712B">
      <w:pPr>
        <w:jc w:val="both"/>
        <w:rPr>
          <w:rFonts w:ascii="Verdana" w:hAnsi="Verdana"/>
          <w:sz w:val="24"/>
          <w:szCs w:val="24"/>
        </w:rPr>
      </w:pPr>
    </w:p>
    <w:sectPr w:rsidR="00DF077C" w:rsidRPr="00DF07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2B" w:rsidRDefault="004D332B" w:rsidP="00BD712B">
      <w:pPr>
        <w:spacing w:after="0" w:line="240" w:lineRule="auto"/>
      </w:pPr>
      <w:r>
        <w:separator/>
      </w:r>
    </w:p>
  </w:endnote>
  <w:endnote w:type="continuationSeparator" w:id="0">
    <w:p w:rsidR="004D332B" w:rsidRDefault="004D332B" w:rsidP="00BD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2B" w:rsidRDefault="004D332B" w:rsidP="00BD712B">
      <w:pPr>
        <w:spacing w:after="0" w:line="240" w:lineRule="auto"/>
      </w:pPr>
      <w:r>
        <w:separator/>
      </w:r>
    </w:p>
  </w:footnote>
  <w:footnote w:type="continuationSeparator" w:id="0">
    <w:p w:rsidR="004D332B" w:rsidRDefault="004D332B" w:rsidP="00BD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4613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712B" w:rsidRDefault="00BD71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C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12B" w:rsidRDefault="00BD7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2B7"/>
    <w:multiLevelType w:val="hybridMultilevel"/>
    <w:tmpl w:val="5B4C0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D47"/>
    <w:multiLevelType w:val="hybridMultilevel"/>
    <w:tmpl w:val="D3481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CB9"/>
    <w:multiLevelType w:val="hybridMultilevel"/>
    <w:tmpl w:val="9B2E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F2E19"/>
    <w:multiLevelType w:val="hybridMultilevel"/>
    <w:tmpl w:val="4950E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1C3564"/>
    <w:multiLevelType w:val="hybridMultilevel"/>
    <w:tmpl w:val="355C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224FE"/>
    <w:multiLevelType w:val="hybridMultilevel"/>
    <w:tmpl w:val="C05A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D2B81"/>
    <w:multiLevelType w:val="hybridMultilevel"/>
    <w:tmpl w:val="6D86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055A9"/>
    <w:multiLevelType w:val="hybridMultilevel"/>
    <w:tmpl w:val="E0C4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62E59"/>
    <w:multiLevelType w:val="hybridMultilevel"/>
    <w:tmpl w:val="773C93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51E3F83"/>
    <w:multiLevelType w:val="hybridMultilevel"/>
    <w:tmpl w:val="6BDC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E7"/>
    <w:rsid w:val="00051F04"/>
    <w:rsid w:val="00063CB1"/>
    <w:rsid w:val="000B2C11"/>
    <w:rsid w:val="002B77E9"/>
    <w:rsid w:val="003D3127"/>
    <w:rsid w:val="004D332B"/>
    <w:rsid w:val="00574C27"/>
    <w:rsid w:val="007224E4"/>
    <w:rsid w:val="00752875"/>
    <w:rsid w:val="007E3CE7"/>
    <w:rsid w:val="00917639"/>
    <w:rsid w:val="00947871"/>
    <w:rsid w:val="009516B7"/>
    <w:rsid w:val="00AC307B"/>
    <w:rsid w:val="00BC0EE4"/>
    <w:rsid w:val="00BD712B"/>
    <w:rsid w:val="00C22148"/>
    <w:rsid w:val="00D82FA0"/>
    <w:rsid w:val="00DF077C"/>
    <w:rsid w:val="00E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CE7"/>
    <w:pPr>
      <w:ind w:left="720"/>
      <w:contextualSpacing/>
    </w:pPr>
  </w:style>
  <w:style w:type="paragraph" w:styleId="NoSpacing">
    <w:name w:val="No Spacing"/>
    <w:uiPriority w:val="1"/>
    <w:qFormat/>
    <w:rsid w:val="00BD71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2B"/>
  </w:style>
  <w:style w:type="paragraph" w:styleId="Footer">
    <w:name w:val="footer"/>
    <w:basedOn w:val="Normal"/>
    <w:link w:val="FooterChar"/>
    <w:uiPriority w:val="99"/>
    <w:unhideWhenUsed/>
    <w:rsid w:val="00BD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CE7"/>
    <w:pPr>
      <w:ind w:left="720"/>
      <w:contextualSpacing/>
    </w:pPr>
  </w:style>
  <w:style w:type="paragraph" w:styleId="NoSpacing">
    <w:name w:val="No Spacing"/>
    <w:uiPriority w:val="1"/>
    <w:qFormat/>
    <w:rsid w:val="00BD71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2B"/>
  </w:style>
  <w:style w:type="paragraph" w:styleId="Footer">
    <w:name w:val="footer"/>
    <w:basedOn w:val="Normal"/>
    <w:link w:val="FooterChar"/>
    <w:uiPriority w:val="99"/>
    <w:unhideWhenUsed/>
    <w:rsid w:val="00BD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V. W. Carpenter</dc:creator>
  <cp:lastModifiedBy>Alex Shakow</cp:lastModifiedBy>
  <cp:revision>2</cp:revision>
  <dcterms:created xsi:type="dcterms:W3CDTF">2016-10-29T18:35:00Z</dcterms:created>
  <dcterms:modified xsi:type="dcterms:W3CDTF">2016-10-29T18:35:00Z</dcterms:modified>
</cp:coreProperties>
</file>